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B9" w:rsidRPr="006429B9" w:rsidRDefault="006429B9" w:rsidP="00642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29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PLAN RADA – AKCIONI PLAN ZA 2026. GODINU</w: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429B9">
        <w:rPr>
          <w:rFonts w:ascii="Times New Roman" w:eastAsia="Times New Roman" w:hAnsi="Times New Roman" w:cs="Times New Roman"/>
          <w:b/>
          <w:bCs/>
          <w:sz w:val="36"/>
          <w:szCs w:val="36"/>
        </w:rPr>
        <w:t>1. Uvodne informacije</w:t>
      </w:r>
      <w:bookmarkStart w:id="0" w:name="_GoBack"/>
      <w:bookmarkEnd w:id="0"/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b/>
          <w:bCs/>
          <w:sz w:val="24"/>
          <w:szCs w:val="24"/>
        </w:rPr>
        <w:t>Naziv društva:</w:t>
      </w:r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 ŠRD "Drava" Osijek</w:t>
      </w:r>
      <w:r w:rsidRPr="006429B9">
        <w:rPr>
          <w:rFonts w:ascii="Times New Roman" w:eastAsia="Times New Roman" w:hAnsi="Times New Roman" w:cs="Times New Roman"/>
          <w:sz w:val="24"/>
          <w:szCs w:val="24"/>
        </w:rPr>
        <w:br/>
      </w:r>
      <w:r w:rsidRPr="006429B9">
        <w:rPr>
          <w:rFonts w:ascii="Times New Roman" w:eastAsia="Times New Roman" w:hAnsi="Times New Roman" w:cs="Times New Roman"/>
          <w:b/>
          <w:bCs/>
          <w:sz w:val="24"/>
          <w:szCs w:val="24"/>
        </w:rPr>
        <w:t>Godina:</w:t>
      </w:r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p w:rsidR="006429B9" w:rsidRPr="006429B9" w:rsidRDefault="00AB7DDD" w:rsidP="0064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429B9">
        <w:rPr>
          <w:rFonts w:ascii="Times New Roman" w:eastAsia="Times New Roman" w:hAnsi="Times New Roman" w:cs="Times New Roman"/>
          <w:b/>
          <w:bCs/>
          <w:sz w:val="36"/>
          <w:szCs w:val="36"/>
        </w:rPr>
        <w:t>PLAN RADA ZA 2026. GODINU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Povratak na povijesnu adresu – Ribarski dom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Glavna zadaća društva u 2026. godini jest povratak na povijesnu adresu na </w:t>
      </w:r>
      <w:proofErr w:type="spellStart"/>
      <w:r w:rsidRPr="006429B9">
        <w:rPr>
          <w:rFonts w:ascii="Times New Roman" w:eastAsia="Times New Roman" w:hAnsi="Times New Roman" w:cs="Times New Roman"/>
          <w:sz w:val="24"/>
          <w:szCs w:val="24"/>
        </w:rPr>
        <w:t>Donjodravskoj</w:t>
      </w:r>
      <w:proofErr w:type="spellEnd"/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 obali – u Ribarski dom. Kako bismo to ostvarili, nužno je osigurati kontinuirani nadzor nad tijekom radova na zgradi te redovito informirati članstvo o svim novostima putem društvenih mreža i drugih komunikacijskih kanala društva.</w:t>
      </w:r>
    </w:p>
    <w:p w:rsidR="006429B9" w:rsidRPr="00004480" w:rsidRDefault="006429B9" w:rsidP="0000448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4480">
        <w:rPr>
          <w:rFonts w:ascii="Times New Roman" w:eastAsia="Times New Roman" w:hAnsi="Times New Roman" w:cs="Times New Roman"/>
          <w:b/>
          <w:bCs/>
          <w:sz w:val="27"/>
          <w:szCs w:val="27"/>
        </w:rPr>
        <w:t>Sudjelovanje u radu Zajednice ŠRD Osijek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Aktivno ćemo sudjelovati u radu Zajednice ŠRD Osijek putem člana Upravnog odbora. Nastavit ćemo inzistirati na dosljednom poštivanju zakona, pravilnika i Statuta Zajednice te zastupati interese većine sportskih ribolovaca. O svim stavovima, prijedlozima i inicijativama redovito ćemo obavještavati članstvo.</w:t>
      </w:r>
    </w:p>
    <w:p w:rsidR="006429B9" w:rsidRPr="00004480" w:rsidRDefault="006429B9" w:rsidP="0000448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4480">
        <w:rPr>
          <w:rFonts w:ascii="Times New Roman" w:eastAsia="Times New Roman" w:hAnsi="Times New Roman" w:cs="Times New Roman"/>
          <w:b/>
          <w:bCs/>
          <w:sz w:val="27"/>
          <w:szCs w:val="27"/>
        </w:rPr>
        <w:t>Suradnja s lokalnom samoupravom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Društvo će nastaviti sudjelovati u javnim natječajima i projektima u suradnji s Osječko–baranjskom županijom i Gradom Osijekom.</w:t>
      </w:r>
    </w:p>
    <w:p w:rsidR="006429B9" w:rsidRPr="00004480" w:rsidRDefault="006429B9" w:rsidP="0000448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4480">
        <w:rPr>
          <w:rFonts w:ascii="Times New Roman" w:eastAsia="Times New Roman" w:hAnsi="Times New Roman" w:cs="Times New Roman"/>
          <w:b/>
          <w:bCs/>
          <w:sz w:val="27"/>
          <w:szCs w:val="27"/>
        </w:rPr>
        <w:t>Obavještavanje članstva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Članove ćemo redovito informirati o radu društva, aktivnostima, projektima i ostvarenim rezultatima putem društvenih mreža i drugih komunikacijskih kanala.</w:t>
      </w:r>
    </w:p>
    <w:p w:rsidR="006429B9" w:rsidRPr="00004480" w:rsidRDefault="006429B9" w:rsidP="0000448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448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Izgradnja i uređenje objekata na ušću Drave u Dunav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U suradnji sa zakupcem nastavit će se izgradnja četiri nova apartmana te uređenje donjeg dijela objekta, uključujući sanitarni čvor i dvokrevetnu sobu namijenjenu članovima.</w:t>
      </w:r>
    </w:p>
    <w:p w:rsidR="006429B9" w:rsidRPr="006429B9" w:rsidRDefault="00004480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Natjecanje</w:t>
      </w:r>
      <w:r w:rsidR="006429B9"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 liga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Održat ćemo tradicionalno klupsko natjecanje na ušću Drave u Dunav te sudjelovati u Gradskoj ligi </w:t>
      </w:r>
      <w:proofErr w:type="spellStart"/>
      <w:r w:rsidRPr="006429B9">
        <w:rPr>
          <w:rFonts w:ascii="Times New Roman" w:eastAsia="Times New Roman" w:hAnsi="Times New Roman" w:cs="Times New Roman"/>
          <w:sz w:val="24"/>
          <w:szCs w:val="24"/>
        </w:rPr>
        <w:t>blinkeraša</w:t>
      </w:r>
      <w:proofErr w:type="spellEnd"/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429B9">
        <w:rPr>
          <w:rFonts w:ascii="Times New Roman" w:eastAsia="Times New Roman" w:hAnsi="Times New Roman" w:cs="Times New Roman"/>
          <w:sz w:val="24"/>
          <w:szCs w:val="24"/>
        </w:rPr>
        <w:t>fideraša</w:t>
      </w:r>
      <w:proofErr w:type="spellEnd"/>
      <w:r w:rsidRPr="006429B9">
        <w:rPr>
          <w:rFonts w:ascii="Times New Roman" w:eastAsia="Times New Roman" w:hAnsi="Times New Roman" w:cs="Times New Roman"/>
          <w:sz w:val="24"/>
          <w:szCs w:val="24"/>
        </w:rPr>
        <w:t xml:space="preserve"> s jednim predstavnikom društva.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Sudjelovanje na manifestaciji „Dani otvorenih vrata udruga“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Društvo će se uključiti u manifestaciju s aktualnom temom, primjerice prezentacijom obnove Ribarskog doma.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Edukativni kalendar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Izradit će se godišnji edukativni kalendar društva u nakladi od 300 primjeraka.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Zidni pano društva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Tijekom 2026. godine izra</w:t>
      </w:r>
      <w:r w:rsidR="00004480">
        <w:rPr>
          <w:rFonts w:ascii="Times New Roman" w:eastAsia="Times New Roman" w:hAnsi="Times New Roman" w:cs="Times New Roman"/>
          <w:sz w:val="24"/>
          <w:szCs w:val="24"/>
        </w:rPr>
        <w:t>dit će se zidni pano društva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Kupnja ribolovnih dozvola online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Članovima ćemo omogućiti kupnju ribolovnih dozvola putem interneta radi lakše i brže dostupnosti.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Pogodnosti za djecu članova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Djeci članova društva osigurat će</w:t>
      </w:r>
      <w:r w:rsidR="0074195D">
        <w:rPr>
          <w:rFonts w:ascii="Times New Roman" w:eastAsia="Times New Roman" w:hAnsi="Times New Roman" w:cs="Times New Roman"/>
          <w:sz w:val="24"/>
          <w:szCs w:val="24"/>
        </w:rPr>
        <w:t xml:space="preserve"> se besplatne članske iskaznice društva</w:t>
      </w:r>
    </w:p>
    <w:p w:rsidR="006429B9" w:rsidRPr="006429B9" w:rsidRDefault="006429B9" w:rsidP="006429B9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Plaćanje dozvola na rate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lastRenderedPageBreak/>
        <w:t>Članovima će biti omogućena kupnja ribolovnih dozvola u tri rate.</w: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9B9">
        <w:rPr>
          <w:rFonts w:ascii="Times New Roman" w:eastAsia="Times New Roman" w:hAnsi="Times New Roman" w:cs="Times New Roman"/>
          <w:b/>
          <w:bCs/>
          <w:sz w:val="27"/>
          <w:szCs w:val="27"/>
        </w:rPr>
        <w:t>10.  Pripreme za obilježavanje 90. obljetnice društva (2028.)</w:t>
      </w:r>
    </w:p>
    <w:p w:rsidR="006429B9" w:rsidRPr="006429B9" w:rsidRDefault="006429B9" w:rsidP="00642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9B9">
        <w:rPr>
          <w:rFonts w:ascii="Times New Roman" w:eastAsia="Times New Roman" w:hAnsi="Times New Roman" w:cs="Times New Roman"/>
          <w:sz w:val="24"/>
          <w:szCs w:val="24"/>
        </w:rPr>
        <w:t>Imenovat će se odbor te definirati potrebne radnje, program i okvirni plan obilježavanja velike obljetnice društva.</w:t>
      </w:r>
    </w:p>
    <w:p w:rsidR="006429B9" w:rsidRPr="006429B9" w:rsidRDefault="00AB7DDD" w:rsidP="0064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429B9">
        <w:rPr>
          <w:rFonts w:ascii="Times New Roman" w:eastAsia="Times New Roman" w:hAnsi="Times New Roman" w:cs="Times New Roman"/>
          <w:b/>
          <w:bCs/>
          <w:sz w:val="36"/>
          <w:szCs w:val="36"/>
        </w:rPr>
        <w:t>2. Akcioni plan – pregled aktivnosti</w:t>
      </w:r>
    </w:p>
    <w:p w:rsidR="006429B9" w:rsidRPr="006429B9" w:rsidRDefault="00AB7DDD" w:rsidP="0064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29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2.1. STRATEŠKI CILJ 1: SAMOODRŽIVOST DRUŠTVA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720"/>
        <w:gridCol w:w="2471"/>
        <w:gridCol w:w="1422"/>
        <w:gridCol w:w="1761"/>
        <w:gridCol w:w="1550"/>
        <w:gridCol w:w="2723"/>
      </w:tblGrid>
      <w:tr w:rsidR="006429B9" w:rsidRPr="006429B9" w:rsidTr="006429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zadatka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Nositelj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Surađuju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/ mjesec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Pokazatelj uspjeha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Povratak na povijesnu adresu – Ribarski dom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Kontinuirani nadzor nad obnovom i informiranje članova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Predsjednik, 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Izvođač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,Pravni savjetnik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2026.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Obavijesti objavljene, radovi praćeni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Osječko-baranjskom županijom i Gradom Osijekom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Priprema i provedba projekata putem javnih natječaja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projekata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Tajnik, koordinator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prijavljenih/provedenih projekata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Komunikacija s članovima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Redovite obavijesti o radu i aktivnostima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objava, doseg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i uređenje objekata na ušću Drave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Izgradnja apartmana i uređenje objekta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Član IO, domar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Zakupnik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Radovi realizirani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klupskog natjecanja i sudjelovanje u ligama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Klupsko natjecanje i lige (blinker, </w:t>
            </w:r>
            <w:proofErr w:type="spellStart"/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feeder</w:t>
            </w:r>
            <w:proofErr w:type="spellEnd"/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Domar, 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Natjecatelji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Proljeće–jesen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natjecanja i sudionika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Izrada godišnjih kalendara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Izrada edukativnih i trodijelnih kalendara </w:t>
            </w: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(cca 350 kom.)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Dizajner, tiskara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Do kraja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kalendara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Izrada zidnog panoa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Izrada i postavljanje panoa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Dizajner, tiskara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Do kraja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Pano postavljen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Online kupnja dozvola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Uspostava e-sustava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Tehnička podrška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Sustav aktivan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Besplatne članske iskaznice za djecu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Izdavanje iskaznica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A30ED6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Tiskara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iskaznica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Kupnja dozvola u tri rate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Organizacija naplate u ratama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Od 1.1.2026.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korisnika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Sudjelovanje na Danima otvorenih vrata udruga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obnove Ribarskog doma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Članovi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Termin manifestacije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Održano sudjelovanje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Pripreme za 90. obljetnicu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Imenovanje odbora i definiranje programa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2026.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Odluka IO donesena</w:t>
            </w:r>
          </w:p>
        </w:tc>
      </w:tr>
    </w:tbl>
    <w:p w:rsidR="006429B9" w:rsidRPr="006429B9" w:rsidRDefault="00AB7DDD" w:rsidP="0064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429B9" w:rsidRPr="006429B9" w:rsidRDefault="006429B9" w:rsidP="006429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29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2.2. STRATEŠKI CILJ 2: VIDLJIVOST I VJERODOSTOJNOST DRUŠTVA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677"/>
        <w:gridCol w:w="2909"/>
        <w:gridCol w:w="1863"/>
        <w:gridCol w:w="1810"/>
        <w:gridCol w:w="1447"/>
        <w:gridCol w:w="1941"/>
      </w:tblGrid>
      <w:tr w:rsidR="006429B9" w:rsidRPr="006429B9" w:rsidTr="006429B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zadatka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Nositelj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Surađuju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/ mjesec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Pokazatelj uspjeha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Aktivno sudjelovanje u Zajednici ŠRD Osijek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Zastupanje društva i zagovaranje održivog ribolova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Član UO Zajednice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Inicijative i sudjelovanja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Suradnja s institucijama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Partnerski odnos s gradom i županijom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Voditelji projekata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Tajnik, koordinator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godine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Uspješno provedeni projekti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Informiranje javnosti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Objave o radu i rezultatima društva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Predsjednik, IO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Broj i doseg objava</w:t>
            </w:r>
          </w:p>
        </w:tc>
      </w:tr>
      <w:tr w:rsidR="006429B9" w:rsidRPr="006429B9" w:rsidTr="006429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radova na Ribarskom domu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Praćenje dinamike radova i redovno izvještavanje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Predsjednik, tajnik, partner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Izvođač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strateški partner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Tijekom 2026.</w:t>
            </w:r>
          </w:p>
        </w:tc>
        <w:tc>
          <w:tcPr>
            <w:tcW w:w="0" w:type="auto"/>
            <w:vAlign w:val="center"/>
            <w:hideMark/>
          </w:tcPr>
          <w:p w:rsidR="006429B9" w:rsidRPr="006429B9" w:rsidRDefault="006429B9" w:rsidP="00642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B9">
              <w:rPr>
                <w:rFonts w:ascii="Times New Roman" w:eastAsia="Times New Roman" w:hAnsi="Times New Roman" w:cs="Times New Roman"/>
                <w:sz w:val="24"/>
                <w:szCs w:val="24"/>
              </w:rPr>
              <w:t>Objavljeni izvještaji</w:t>
            </w:r>
          </w:p>
        </w:tc>
      </w:tr>
    </w:tbl>
    <w:p w:rsidR="003A0B61" w:rsidRPr="006429B9" w:rsidRDefault="003A0B61"/>
    <w:sectPr w:rsidR="003A0B61" w:rsidRPr="006429B9" w:rsidSect="006429B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8479E"/>
    <w:multiLevelType w:val="hybridMultilevel"/>
    <w:tmpl w:val="7A72E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B9"/>
    <w:rsid w:val="00004480"/>
    <w:rsid w:val="003A0B61"/>
    <w:rsid w:val="006429B9"/>
    <w:rsid w:val="0074195D"/>
    <w:rsid w:val="008F4899"/>
    <w:rsid w:val="00A30ED6"/>
    <w:rsid w:val="00A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9"/>
    <w:qFormat/>
    <w:rsid w:val="0064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link w:val="Naslov2Char"/>
    <w:uiPriority w:val="9"/>
    <w:qFormat/>
    <w:rsid w:val="00642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slov3">
    <w:name w:val="heading 3"/>
    <w:basedOn w:val="Normal"/>
    <w:link w:val="Naslov3Char"/>
    <w:uiPriority w:val="9"/>
    <w:qFormat/>
    <w:rsid w:val="00642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sid w:val="006429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6429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aglaeno">
    <w:name w:val="Strong"/>
    <w:basedOn w:val="Zadanifontodlomka"/>
    <w:uiPriority w:val="22"/>
    <w:qFormat/>
    <w:rsid w:val="006429B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4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64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link w:val="Naslov1Char"/>
    <w:uiPriority w:val="9"/>
    <w:qFormat/>
    <w:rsid w:val="0064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link w:val="Naslov2Char"/>
    <w:uiPriority w:val="9"/>
    <w:qFormat/>
    <w:rsid w:val="00642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slov3">
    <w:name w:val="heading 3"/>
    <w:basedOn w:val="Normal"/>
    <w:link w:val="Naslov3Char"/>
    <w:uiPriority w:val="9"/>
    <w:qFormat/>
    <w:rsid w:val="00642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29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sid w:val="006429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6429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aglaeno">
    <w:name w:val="Strong"/>
    <w:basedOn w:val="Zadanifontodlomka"/>
    <w:uiPriority w:val="22"/>
    <w:qFormat/>
    <w:rsid w:val="006429B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4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64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3B18-ECC1-4AED-A508-E428428E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x</cp:lastModifiedBy>
  <cp:revision>2</cp:revision>
  <dcterms:created xsi:type="dcterms:W3CDTF">2026-03-08T08:12:00Z</dcterms:created>
  <dcterms:modified xsi:type="dcterms:W3CDTF">2026-03-08T08:12:00Z</dcterms:modified>
</cp:coreProperties>
</file>