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83DCD" w14:textId="38390DB5" w:rsidR="003D2974" w:rsidRPr="00CC19A1" w:rsidRDefault="00167929" w:rsidP="00E769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Izvješće o radu Društva za 2024</w:t>
      </w:r>
      <w:r w:rsidR="002921DA" w:rsidRPr="00CC19A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416D7D9" w14:textId="77777777" w:rsidR="00ED5921" w:rsidRPr="00CC19A1" w:rsidRDefault="00ED5921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34ABAFB" w14:textId="2E671BDB" w:rsidR="00ED5921" w:rsidRPr="00CC19A1" w:rsidRDefault="00ED5921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CC19A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Izvješće o radu Društva za prethodnu godinu predstavlja sažetak aktivnosti koje j</w:t>
      </w:r>
      <w:r w:rsidR="00D4557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e Društvo provodilo tijekom 2024</w:t>
      </w:r>
      <w:r w:rsidRPr="00CC19A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. godine.</w:t>
      </w:r>
    </w:p>
    <w:p w14:paraId="74F41E00" w14:textId="77777777" w:rsidR="00ED5921" w:rsidRPr="00CC19A1" w:rsidRDefault="00ED5921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CC19A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Potrebno je napomenuti da su izvješća o radu Društva transparentna te kao takva javno objavljena na službenoj web stranici – Izvješće o radu za prethodnu godinu i Plan rada za sljedeću godinu: https://drava-srd.hr/.</w:t>
      </w:r>
    </w:p>
    <w:p w14:paraId="7B635C5F" w14:textId="542FD8A4" w:rsidR="00ED5921" w:rsidRPr="00CC19A1" w:rsidRDefault="00ED5921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CC19A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Financijsko izvješće o radu Društva javno je dostupno u Registru neprofitnih organizacija: https://banovac.mfin.hr/rnoprt/Details?handler=Details&amp;id=6093."</w:t>
      </w:r>
    </w:p>
    <w:p w14:paraId="2774F73A" w14:textId="4D3D4443" w:rsidR="008B791D" w:rsidRPr="00CC19A1" w:rsidRDefault="002E6E73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C19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Donošenje novog Statuta Društva</w:t>
      </w:r>
      <w:r w:rsidRPr="00CC19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D978F2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Obzirom na izmjene  Zakon</w:t>
      </w:r>
      <w:r w:rsidR="00ED06F8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</w:t>
      </w:r>
      <w:r w:rsidR="00D978F2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 sportu, na koji je vezan Statut Društva, kao i potrebu da se djelatnost Društva uskladi sa Klasifikacijom djelatnosti udruga i vrstama članova Društva, koje je usvojio Hrvatski športski ribolovni savez, Športsko ribolovno društvo Drava Osijek donosi novi Statut Društva</w:t>
      </w:r>
      <w:r w:rsidR="00FD1550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a koji je u skladu sa svim novonastalim izmjenama.</w:t>
      </w:r>
      <w:r w:rsidR="007C2111" w:rsidRPr="00CC19A1"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r-HR"/>
          <w14:ligatures w14:val="none"/>
        </w:rPr>
        <w:t>Top of Form</w:t>
      </w:r>
    </w:p>
    <w:p w14:paraId="74429CB0" w14:textId="202155C8" w:rsidR="00AF71F1" w:rsidRPr="00CC19A1" w:rsidRDefault="00AF71F1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</w:pPr>
      <w:r w:rsidRPr="00CC19A1">
        <w:rPr>
          <w:b/>
          <w:bCs/>
          <w:color w:val="0D0D0D"/>
          <w:shd w:val="clear" w:color="auto" w:fill="FFFFFF"/>
        </w:rPr>
        <w:t xml:space="preserve">Nastavak rada na donošenju dokumenta ; </w:t>
      </w:r>
      <w:r w:rsidRPr="00A34A25">
        <w:rPr>
          <w:bCs/>
          <w:color w:val="0D0D0D"/>
          <w:shd w:val="clear" w:color="auto" w:fill="FFFFFF"/>
        </w:rPr>
        <w:t>Strategija razvoja</w:t>
      </w:r>
      <w:r w:rsidRPr="00CC19A1">
        <w:rPr>
          <w:color w:val="0D0D0D"/>
          <w:shd w:val="clear" w:color="auto" w:fill="FFFFFF"/>
        </w:rPr>
        <w:t xml:space="preserve"> ŠRD DRAVA OSIJEK D.G. Dokument strategije razvoja ribolovnog društva donosi niz ključnih elemenata i smjernica koje služe kao temelj za dugoročni razvoj </w:t>
      </w:r>
      <w:r w:rsidR="00A415C3" w:rsidRPr="00CC19A1">
        <w:rPr>
          <w:color w:val="0D0D0D"/>
          <w:shd w:val="clear" w:color="auto" w:fill="FFFFFF"/>
        </w:rPr>
        <w:t>Društva.</w:t>
      </w:r>
      <w:r w:rsidR="008C2016" w:rsidRPr="00CC19A1">
        <w:t xml:space="preserve"> Dokument strategije razvoja ribolovnog društva služi kao temeljni putokaz za vođenje organizacije prema postavljenim ciljevima i ostvarivanju željene vizije, uz uzimanje u obzir okoline, resursa i kapaciteta. Planiramo da ga Skupština Društva usvoji i donese 2025. god.</w:t>
      </w:r>
    </w:p>
    <w:p w14:paraId="64623B43" w14:textId="68A85E88" w:rsidR="00ED5921" w:rsidRPr="00CC19A1" w:rsidRDefault="00ED5921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/>
      </w:pPr>
      <w:r w:rsidRPr="00CC19A1">
        <w:rPr>
          <w:b/>
        </w:rPr>
        <w:t>Aktivno sudjelujemo u radu Zajednice ŠRD Osijek,</w:t>
      </w:r>
      <w:r w:rsidRPr="00CC19A1">
        <w:t xml:space="preserve"> no i ovaj put moramo utvrditi da nismo uspjeli uskladiti naše stavove s politikom Zajednice u vezi s organizacijom i unapređenjem športskog ribolova na našim vodama.</w:t>
      </w:r>
    </w:p>
    <w:p w14:paraId="27885C79" w14:textId="413C6FAF" w:rsidR="00ED5921" w:rsidRPr="00CC19A1" w:rsidRDefault="00ED5921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/>
      </w:pPr>
      <w:r w:rsidRPr="00CC19A1">
        <w:t>ŠRD Drava podržava rad</w:t>
      </w:r>
      <w:r w:rsidR="000605C4">
        <w:t xml:space="preserve"> </w:t>
      </w:r>
      <w:proofErr w:type="spellStart"/>
      <w:r w:rsidR="000605C4">
        <w:t>ribočuvarske</w:t>
      </w:r>
      <w:proofErr w:type="spellEnd"/>
      <w:r w:rsidR="000605C4">
        <w:t xml:space="preserve"> službe, </w:t>
      </w:r>
      <w:r w:rsidRPr="00CC19A1">
        <w:t xml:space="preserve"> podržavamo i poribljavanje naših voda, kao i postavljanje gnijezda za smuđa i soma, ali se glasno i nedvosmisleno protivimo korištenju novca od ribolovnih dozvola za financiranje rada Zajednice, rada Saveza OBŽ-a, kao i raznih natjecanja! Navedene aktivnosti potrebno je financirati iz članarina ribolovnih društava. Iz tog razloga Društvo nije glasalo za usvaj</w:t>
      </w:r>
      <w:r w:rsidR="00167929">
        <w:t>anje proračuna Zajednice za 2024</w:t>
      </w:r>
      <w:r w:rsidRPr="00CC19A1">
        <w:t>. godinu.</w:t>
      </w:r>
    </w:p>
    <w:p w14:paraId="7AEB6291" w14:textId="7692F751" w:rsidR="00ED5921" w:rsidRDefault="00ED5921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</w:pPr>
      <w:r w:rsidRPr="00CC19A1">
        <w:t>Ovom prilikom želimo posebno istaknuti da se naše Društvo (jedino u Zajednici) usprotivilo povećanju cijene ribolovne dozvole, jer smatramo da za to nisu postojali opravdani razlozi.</w:t>
      </w:r>
    </w:p>
    <w:p w14:paraId="11953A7D" w14:textId="32E72125" w:rsidR="00167929" w:rsidRPr="00CC19A1" w:rsidRDefault="00976972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</w:pPr>
      <w:r>
        <w:t>Uvrštavanje kadetske članske iskaznice na popis ribolovnih dozvola smatramo u potpunosti pogrešnim rješenjem. Članska iskaznica nije ribolovna dozvola, te se sredstva prikupljena njenom naplatom ne mogu prikazivati niti koristiti za ispunjavanje obveza koje proizlaze iz Zakona o slatkovodnom ribarstvu.</w:t>
      </w:r>
    </w:p>
    <w:p w14:paraId="51E52BD6" w14:textId="77777777" w:rsidR="00D4557F" w:rsidRDefault="00E769C6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D0D0D"/>
          <w:shd w:val="clear" w:color="auto" w:fill="FFFFFF"/>
        </w:rPr>
      </w:pPr>
      <w:r w:rsidRPr="00CC19A1">
        <w:rPr>
          <w:b/>
          <w:bCs/>
          <w:color w:val="000000"/>
        </w:rPr>
        <w:t>Okupljanje, obavještavanje i prodaja ribolovnih dozvola predstavljaju</w:t>
      </w:r>
      <w:r w:rsidRPr="00CC19A1">
        <w:rPr>
          <w:color w:val="000000"/>
        </w:rPr>
        <w:t xml:space="preserve"> kontinuirane aktivnosti Društva. Članovi Društva su svjesni da su društvene prostorije i tajništvo ŠRD Drava Osijek D.G. redovito otvoreni subotom i nedjeljom prije podne te utorkom i četvrtkom poslije podne, što im omogućava da se okupljaju, razmjenjuju informacije te u tom vremenu mogu kupiti ribolovnu dozvolu. S obzirom na to da se radi o promociji među starijim osobama, većinom su to umirovljenici s nižim primanjima. Društvo je donijelo Odluku o </w:t>
      </w:r>
      <w:r w:rsidRPr="00CC19A1">
        <w:rPr>
          <w:color w:val="000000"/>
        </w:rPr>
        <w:lastRenderedPageBreak/>
        <w:t>prodaji ribolovnih dozvola na više rata.</w:t>
      </w:r>
      <w:r w:rsidR="00D4557F">
        <w:rPr>
          <w:color w:val="000000"/>
        </w:rPr>
        <w:t xml:space="preserve"> U 2024</w:t>
      </w:r>
      <w:r w:rsidR="008C2016" w:rsidRPr="00CC19A1">
        <w:rPr>
          <w:color w:val="000000"/>
        </w:rPr>
        <w:t>. godini, ribolovne dozvole moguće je kupiti i online, što predstavlja novost i napredak u našem radu.</w:t>
      </w:r>
      <w:r w:rsidR="008C2016" w:rsidRPr="00CC19A1">
        <w:rPr>
          <w:color w:val="0D0D0D"/>
          <w:shd w:val="clear" w:color="auto" w:fill="FFFFFF"/>
        </w:rPr>
        <w:t xml:space="preserve"> </w:t>
      </w:r>
    </w:p>
    <w:p w14:paraId="552CE53C" w14:textId="0A35234C" w:rsidR="00AF71F1" w:rsidRPr="00CC19A1" w:rsidRDefault="008C2016" w:rsidP="00ED5921">
      <w:pPr>
        <w:pStyle w:val="StandardWeb"/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D0D0D"/>
          <w:shd w:val="clear" w:color="auto" w:fill="FFFFFF"/>
        </w:rPr>
      </w:pPr>
      <w:r w:rsidRPr="00CC19A1">
        <w:rPr>
          <w:color w:val="0D0D0D"/>
          <w:shd w:val="clear" w:color="auto" w:fill="FFFFFF"/>
        </w:rPr>
        <w:t xml:space="preserve">Djeca i unuci naših članova </w:t>
      </w:r>
      <w:r w:rsidR="00D4557F">
        <w:rPr>
          <w:color w:val="0D0D0D"/>
          <w:shd w:val="clear" w:color="auto" w:fill="FFFFFF"/>
        </w:rPr>
        <w:t xml:space="preserve">osigurali smo </w:t>
      </w:r>
      <w:proofErr w:type="spellStart"/>
      <w:r w:rsidR="00D4557F">
        <w:rPr>
          <w:color w:val="0D0D0D"/>
          <w:shd w:val="clear" w:color="auto" w:fill="FFFFFF"/>
        </w:rPr>
        <w:t>besolatne</w:t>
      </w:r>
      <w:proofErr w:type="spellEnd"/>
      <w:r w:rsidR="00D4557F">
        <w:rPr>
          <w:color w:val="0D0D0D"/>
          <w:shd w:val="clear" w:color="auto" w:fill="FFFFFF"/>
        </w:rPr>
        <w:t xml:space="preserve"> članske iskaznice,</w:t>
      </w:r>
      <w:r w:rsidRPr="00CC19A1">
        <w:rPr>
          <w:color w:val="0D0D0D"/>
          <w:shd w:val="clear" w:color="auto" w:fill="FFFFFF"/>
        </w:rPr>
        <w:t xml:space="preserve"> a većina ih na poklon dobije i ribolovni štap za lov sitne ribe i </w:t>
      </w:r>
      <w:r w:rsidR="00C740DA" w:rsidRPr="00CC19A1">
        <w:rPr>
          <w:color w:val="0D0D0D"/>
          <w:shd w:val="clear" w:color="auto" w:fill="FFFFFF"/>
        </w:rPr>
        <w:t xml:space="preserve">edukativni ribički </w:t>
      </w:r>
      <w:r w:rsidR="0059349D" w:rsidRPr="00CC19A1">
        <w:rPr>
          <w:color w:val="0D0D0D"/>
          <w:shd w:val="clear" w:color="auto" w:fill="FFFFFF"/>
        </w:rPr>
        <w:t>kalendar.</w:t>
      </w:r>
    </w:p>
    <w:p w14:paraId="1042A9A2" w14:textId="4EE13179" w:rsidR="005A16FD" w:rsidRPr="00CC19A1" w:rsidRDefault="008B791D" w:rsidP="00ED5921">
      <w:p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C19A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Obnova Ribarskog: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U protekloj godini, Društvo je uspješno riješilo sve katastarske i imovinsko-pravne dileme vezane uz vlasništvo nad zgradom na samoj obali rijeke Drave, na adresi </w:t>
      </w:r>
      <w:proofErr w:type="spellStart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Donjodravska</w:t>
      </w:r>
      <w:proofErr w:type="spellEnd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obala br. 8. U suradnji sa strateškim partnerom </w:t>
      </w:r>
      <w:proofErr w:type="spellStart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Asbor</w:t>
      </w:r>
      <w:proofErr w:type="spellEnd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d.o.o., potpisano je partnerstvo koje uključuje prodaju većeg dijela zgrade Društva te obnovu preostalog dijela. Izrađeni su idejni i izvedbeni projekti, te je obnova zgrade već započela. Projektom je predviđena i izgradnja</w:t>
      </w:r>
      <w:r w:rsidR="008705CB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dvonamjenske</w:t>
      </w:r>
      <w:r w:rsidR="008C2016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8C2016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drušvene</w:t>
      </w:r>
      <w:proofErr w:type="spellEnd"/>
      <w:r w:rsidR="008C2016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prostorije a koja će moći poslužiti </w:t>
      </w:r>
      <w:r w:rsidR="008705CB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za okupljanje članova društva ali i kao 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učionic</w:t>
      </w:r>
      <w:r w:rsidR="008C2016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namijenjen</w:t>
      </w:r>
      <w:r w:rsidR="008C2016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našim mladim članovima, jer je rad s djecom ključni dio strateške vizije Društva!</w:t>
      </w:r>
    </w:p>
    <w:p w14:paraId="3FC41DA2" w14:textId="32239359" w:rsidR="00ED06F8" w:rsidRPr="00CC19A1" w:rsidRDefault="00FD1550" w:rsidP="00C232F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C19A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Izgradnja </w:t>
      </w:r>
      <w:proofErr w:type="spellStart"/>
      <w:r w:rsidRPr="00CC19A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fotonaponske</w:t>
      </w:r>
      <w:proofErr w:type="spellEnd"/>
      <w:r w:rsidRPr="00CC19A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elektrane: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Društvo posjeduje Udičarski dom na ušću Drave u Dunav, s šest apartmana i još šest apartmana u izgradnji. Obzirom na stratešku </w:t>
      </w:r>
      <w:proofErr w:type="spellStart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opredjeljenost</w:t>
      </w:r>
      <w:proofErr w:type="spellEnd"/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Društva za ekologiju i održivi razvoj, Društvo je investiralo u izgradnju FNE snage 15 KW s mogućnošću daljnje nadogradnje električne snage. Sunčana elektrana je u potpunosti financirana tijekom 2023. godine te je puštena u rad početkom 2024. Udičarski dom trenutno je u najmu, pri čemu članovi Društva mogu koristiti pogodnosti u smislu korištenja soba, terasa i veza za čamce!</w:t>
      </w:r>
      <w:r w:rsidR="008C56D2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 </w:t>
      </w:r>
      <w:hyperlink r:id="rId6" w:history="1">
        <w:r w:rsidR="008C56D2" w:rsidRPr="00CC19A1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https://udicarski-dom-usce.com/</w:t>
        </w:r>
      </w:hyperlink>
    </w:p>
    <w:p w14:paraId="26C18416" w14:textId="47BBFF76" w:rsidR="001334A7" w:rsidRPr="00CC19A1" w:rsidRDefault="001334A7" w:rsidP="00C232F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C19A1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Godišnja aktivnost izrade promidžbenog kalendara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jedna je od redovnih aktivnosti našeg Društva. Ovaj trodijelni kalendar poklanjamo našim članovima prilikom kupovine ribolovne dozvole. Cilj ove stalne godišnje aktivnosti je povezati ljepote našeg </w:t>
      </w:r>
      <w:r w:rsidR="00001849"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G</w:t>
      </w:r>
      <w:r w:rsidRPr="00CC19A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rada s ribolovom, pri </w:t>
      </w:r>
      <w:r w:rsidRPr="00F1320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čemu fotografije snimaju gradski fotografi, a sponzore za štampanje kalendara pronalaze članovi na</w:t>
      </w:r>
      <w:r w:rsidR="00D4557F" w:rsidRPr="00F1320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šeg Društva. </w:t>
      </w:r>
    </w:p>
    <w:p w14:paraId="12DA744B" w14:textId="77BD8EE2" w:rsidR="00A4611C" w:rsidRPr="00CC19A1" w:rsidRDefault="00001849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  <w:r w:rsidRPr="00CC19A1">
        <w:rPr>
          <w:b/>
          <w:bCs/>
          <w:color w:val="000000"/>
        </w:rPr>
        <w:t>Natjecanje članova u športskom ribolovu</w:t>
      </w:r>
      <w:r w:rsidRPr="00CC19A1">
        <w:rPr>
          <w:color w:val="000000"/>
        </w:rPr>
        <w:t xml:space="preserve"> jedna je od redovitih godišnjih aktivnosti ŠRD Drava</w:t>
      </w:r>
      <w:r w:rsidR="00120C10" w:rsidRPr="00CC19A1">
        <w:rPr>
          <w:color w:val="000000"/>
        </w:rPr>
        <w:t xml:space="preserve"> Osijek D.G. Tradicionalno natjecanje u lovu r</w:t>
      </w:r>
      <w:r w:rsidR="006F6E8C" w:rsidRPr="00CC19A1">
        <w:rPr>
          <w:color w:val="000000"/>
        </w:rPr>
        <w:t xml:space="preserve">ibe slobodnim načinom održano je </w:t>
      </w:r>
      <w:r w:rsidR="00120C10" w:rsidRPr="00CC19A1">
        <w:rPr>
          <w:color w:val="000000"/>
        </w:rPr>
        <w:t xml:space="preserve">u našem Udičarskom domu na ušću Drave </w:t>
      </w:r>
      <w:r w:rsidR="001009FC">
        <w:rPr>
          <w:color w:val="000000"/>
        </w:rPr>
        <w:t>pod nazivom „ Drava-ušće“ 24</w:t>
      </w:r>
      <w:r w:rsidR="006F6E8C" w:rsidRPr="00CC19A1">
        <w:rPr>
          <w:color w:val="000000"/>
        </w:rPr>
        <w:t xml:space="preserve"> na dan Gradske četvrti. Sudjelovala su 53 natjecatelja,a pobjedu je odnio naš dugogodišnji član Terzić </w:t>
      </w:r>
      <w:proofErr w:type="spellStart"/>
      <w:r w:rsidR="006F6E8C" w:rsidRPr="00CC19A1">
        <w:rPr>
          <w:color w:val="000000"/>
        </w:rPr>
        <w:t>Zdaravko</w:t>
      </w:r>
      <w:proofErr w:type="spellEnd"/>
      <w:r w:rsidR="006F6E8C" w:rsidRPr="00CC19A1">
        <w:rPr>
          <w:color w:val="000000"/>
        </w:rPr>
        <w:t>.</w:t>
      </w:r>
      <w:r w:rsidR="00120C10" w:rsidRPr="00CC19A1">
        <w:rPr>
          <w:color w:val="000000"/>
        </w:rPr>
        <w:t xml:space="preserve"> </w:t>
      </w:r>
    </w:p>
    <w:p w14:paraId="02837624" w14:textId="26B42205" w:rsidR="00A4611C" w:rsidRPr="00CC19A1" w:rsidRDefault="00A4611C" w:rsidP="00A4611C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  <w:r w:rsidRPr="00CC19A1">
        <w:rPr>
          <w:b/>
          <w:bCs/>
          <w:color w:val="000000"/>
        </w:rPr>
        <w:t>Uključivanje ribolova u školski program</w:t>
      </w:r>
      <w:r w:rsidRPr="00CC19A1">
        <w:rPr>
          <w:color w:val="000000"/>
        </w:rPr>
        <w:t xml:space="preserve"> predstavlja inicijativu koju je naše Društvo pokrenulo 2018. godine, prepoznavši važnost očuvanja ribljeg fonda kroz edukaciju i redovne radionice. Sv</w:t>
      </w:r>
      <w:r w:rsidR="00A20238" w:rsidRPr="00CC19A1">
        <w:rPr>
          <w:color w:val="000000"/>
        </w:rPr>
        <w:t>j</w:t>
      </w:r>
      <w:r w:rsidRPr="00CC19A1">
        <w:rPr>
          <w:color w:val="000000"/>
        </w:rPr>
        <w:t xml:space="preserve">esni smo da ovo nije nimalo lak zadatak. Zahvaljujući velikom </w:t>
      </w:r>
      <w:proofErr w:type="spellStart"/>
      <w:r w:rsidRPr="00CC19A1">
        <w:rPr>
          <w:color w:val="000000"/>
        </w:rPr>
        <w:t>razumevanju</w:t>
      </w:r>
      <w:proofErr w:type="spellEnd"/>
      <w:r w:rsidRPr="00CC19A1">
        <w:rPr>
          <w:color w:val="000000"/>
        </w:rPr>
        <w:t xml:space="preserve"> ravnatelja nekoliko osnovnih škola, usp</w:t>
      </w:r>
      <w:r w:rsidR="00C35861" w:rsidRPr="00CC19A1">
        <w:rPr>
          <w:color w:val="000000"/>
        </w:rPr>
        <w:t>j</w:t>
      </w:r>
      <w:r w:rsidRPr="00CC19A1">
        <w:rPr>
          <w:color w:val="000000"/>
        </w:rPr>
        <w:t>eli smo provesti našu ideju – integriranjem  ribolova u kurikulum osnovnih škola. Kroz s</w:t>
      </w:r>
      <w:r w:rsidR="00BD4564" w:rsidRPr="00CC19A1">
        <w:rPr>
          <w:color w:val="000000"/>
        </w:rPr>
        <w:t>u</w:t>
      </w:r>
      <w:r w:rsidRPr="00CC19A1">
        <w:rPr>
          <w:color w:val="000000"/>
        </w:rPr>
        <w:t>radnju sa Osnovnom školom "Ljudevita Gaja" i Osnovnom školom "Vijenac" u Osijeku, usp</w:t>
      </w:r>
      <w:r w:rsidR="004075B7" w:rsidRPr="00CC19A1">
        <w:rPr>
          <w:color w:val="000000"/>
        </w:rPr>
        <w:t>j</w:t>
      </w:r>
      <w:r w:rsidRPr="00CC19A1">
        <w:rPr>
          <w:color w:val="000000"/>
        </w:rPr>
        <w:t>eli smo educirati  oko stotinu malih  polaznika. Ovi programi se provode pod nazivom "Sačuvajmo naše vode - škola za male ribolovce" i "Riba ribi grize rep - škola za male ribolovce"</w:t>
      </w:r>
      <w:r w:rsidR="00BD62AC">
        <w:rPr>
          <w:color w:val="000000"/>
        </w:rPr>
        <w:t xml:space="preserve"> i u 2025</w:t>
      </w:r>
      <w:r w:rsidR="00F729EB" w:rsidRPr="00CC19A1">
        <w:rPr>
          <w:color w:val="000000"/>
        </w:rPr>
        <w:t>. god.</w:t>
      </w:r>
      <w:r w:rsidRPr="00CC19A1">
        <w:rPr>
          <w:color w:val="000000"/>
        </w:rPr>
        <w:t xml:space="preserve"> Nastavljamo sa radom na unapređenju ovih projekata, uz uključivanje i drugih osnovnih škola u našoj županiji, te se nadamo </w:t>
      </w:r>
      <w:proofErr w:type="spellStart"/>
      <w:r w:rsidRPr="00CC19A1">
        <w:rPr>
          <w:color w:val="000000"/>
        </w:rPr>
        <w:t>razumjevanji</w:t>
      </w:r>
      <w:proofErr w:type="spellEnd"/>
      <w:r w:rsidRPr="00CC19A1">
        <w:rPr>
          <w:color w:val="000000"/>
        </w:rPr>
        <w:t xml:space="preserve"> i podršci društvene zajednice u postizanju  zajedničkog cilja.</w:t>
      </w:r>
    </w:p>
    <w:p w14:paraId="6002A16B" w14:textId="77777777" w:rsidR="00F729EB" w:rsidRPr="00CC19A1" w:rsidRDefault="00F729EB" w:rsidP="00A4611C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</w:p>
    <w:p w14:paraId="3321F821" w14:textId="10F4F219" w:rsidR="00F729EB" w:rsidRPr="00CC19A1" w:rsidRDefault="00392BCE" w:rsidP="00A4611C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  <w:r w:rsidRPr="00CC19A1">
        <w:rPr>
          <w:color w:val="000000"/>
        </w:rPr>
        <w:t>U Osijeku, 13.10</w:t>
      </w:r>
      <w:r w:rsidR="00F729EB" w:rsidRPr="00CC19A1">
        <w:rPr>
          <w:color w:val="000000"/>
        </w:rPr>
        <w:t xml:space="preserve">.2024.           </w:t>
      </w:r>
      <w:r w:rsidR="00CC19A1">
        <w:rPr>
          <w:color w:val="000000"/>
        </w:rPr>
        <w:t xml:space="preserve">        </w:t>
      </w:r>
      <w:r w:rsidR="00F729EB" w:rsidRPr="00CC19A1">
        <w:rPr>
          <w:color w:val="000000"/>
        </w:rPr>
        <w:t xml:space="preserve">                   </w:t>
      </w:r>
      <w:r w:rsidR="00CC19A1">
        <w:rPr>
          <w:color w:val="000000"/>
        </w:rPr>
        <w:t>Predsjednik ŠRD DRAVA OSIJEK D.G.</w:t>
      </w:r>
    </w:p>
    <w:p w14:paraId="33D94AFA" w14:textId="5278BD96" w:rsidR="00F729EB" w:rsidRPr="00CC19A1" w:rsidRDefault="00F729EB" w:rsidP="00A4611C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  <w:r w:rsidRPr="00CC19A1">
        <w:rPr>
          <w:color w:val="000000"/>
        </w:rPr>
        <w:t xml:space="preserve">                                                                            </w:t>
      </w:r>
      <w:r w:rsidR="00CC19A1">
        <w:rPr>
          <w:color w:val="000000"/>
        </w:rPr>
        <w:t xml:space="preserve">                 </w:t>
      </w:r>
      <w:r w:rsidRPr="00CC19A1">
        <w:rPr>
          <w:color w:val="000000"/>
        </w:rPr>
        <w:t xml:space="preserve">    </w:t>
      </w:r>
      <w:r w:rsidR="0025709C" w:rsidRPr="00CC19A1">
        <w:rPr>
          <w:color w:val="000000"/>
        </w:rPr>
        <w:t>Zvonimir Budimac</w:t>
      </w:r>
    </w:p>
    <w:p w14:paraId="0857FD60" w14:textId="77777777" w:rsidR="00A4611C" w:rsidRPr="00CC19A1" w:rsidRDefault="00A4611C" w:rsidP="00CC19A1">
      <w:pPr>
        <w:pStyle w:val="z-vrhobrasca"/>
        <w:jc w:val="left"/>
        <w:rPr>
          <w:rFonts w:ascii="Times New Roman" w:hAnsi="Times New Roman" w:cs="Times New Roman"/>
          <w:sz w:val="24"/>
          <w:szCs w:val="24"/>
        </w:rPr>
      </w:pPr>
      <w:r w:rsidRPr="00CC19A1">
        <w:rPr>
          <w:rFonts w:ascii="Times New Roman" w:hAnsi="Times New Roman" w:cs="Times New Roman"/>
          <w:sz w:val="24"/>
          <w:szCs w:val="24"/>
        </w:rPr>
        <w:lastRenderedPageBreak/>
        <w:t>Top of Form</w:t>
      </w:r>
    </w:p>
    <w:p w14:paraId="21B7EDFA" w14:textId="77777777" w:rsidR="00A4611C" w:rsidRPr="00CC19A1" w:rsidRDefault="00A4611C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</w:p>
    <w:p w14:paraId="6C4BC36E" w14:textId="77777777" w:rsidR="00A4611C" w:rsidRPr="00CC19A1" w:rsidRDefault="00A4611C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</w:p>
    <w:p w14:paraId="4787B0BC" w14:textId="7BB9ACFC" w:rsidR="00A4611C" w:rsidRPr="00CC19A1" w:rsidRDefault="00A4611C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</w:p>
    <w:p w14:paraId="09BFD076" w14:textId="77777777" w:rsidR="00A4611C" w:rsidRPr="00CC19A1" w:rsidRDefault="00A4611C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color w:val="000000"/>
        </w:rPr>
      </w:pPr>
    </w:p>
    <w:p w14:paraId="2ECCA3EE" w14:textId="77777777" w:rsidR="00A4611C" w:rsidRDefault="00A4611C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8116EF" w14:textId="77777777" w:rsidR="00651DDA" w:rsidRDefault="00651DDA" w:rsidP="00001849">
      <w:pPr>
        <w:pStyle w:val="Standard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FA7CA4" w14:textId="31AD21B6" w:rsidR="0006676D" w:rsidRPr="0006676D" w:rsidRDefault="0006676D" w:rsidP="00004C65">
      <w:pPr>
        <w:ind w:right="-428"/>
        <w:jc w:val="both"/>
        <w:rPr>
          <w:b/>
          <w:bCs/>
          <w:u w:val="single"/>
        </w:rPr>
      </w:pPr>
    </w:p>
    <w:sectPr w:rsidR="0006676D" w:rsidRPr="0006676D" w:rsidSect="007138C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1849"/>
    <w:rsid w:val="00002D24"/>
    <w:rsid w:val="00004C65"/>
    <w:rsid w:val="00017C23"/>
    <w:rsid w:val="000605C4"/>
    <w:rsid w:val="0006676D"/>
    <w:rsid w:val="001009FC"/>
    <w:rsid w:val="00106C84"/>
    <w:rsid w:val="00120C10"/>
    <w:rsid w:val="001334A7"/>
    <w:rsid w:val="00156ACF"/>
    <w:rsid w:val="00167929"/>
    <w:rsid w:val="00194681"/>
    <w:rsid w:val="001C45A6"/>
    <w:rsid w:val="001D0195"/>
    <w:rsid w:val="001F5BE1"/>
    <w:rsid w:val="002253DD"/>
    <w:rsid w:val="0025450F"/>
    <w:rsid w:val="0025709C"/>
    <w:rsid w:val="002921DA"/>
    <w:rsid w:val="002A49E2"/>
    <w:rsid w:val="002C1B3C"/>
    <w:rsid w:val="002E6E73"/>
    <w:rsid w:val="00390BFE"/>
    <w:rsid w:val="00392BCE"/>
    <w:rsid w:val="003B3AC2"/>
    <w:rsid w:val="003D2974"/>
    <w:rsid w:val="004075B7"/>
    <w:rsid w:val="004117CB"/>
    <w:rsid w:val="004123CD"/>
    <w:rsid w:val="00497938"/>
    <w:rsid w:val="00565ECD"/>
    <w:rsid w:val="0059349D"/>
    <w:rsid w:val="005A16FD"/>
    <w:rsid w:val="005A33FB"/>
    <w:rsid w:val="005C6282"/>
    <w:rsid w:val="00651DDA"/>
    <w:rsid w:val="00663FE2"/>
    <w:rsid w:val="006F6E8C"/>
    <w:rsid w:val="007138CB"/>
    <w:rsid w:val="007B5A1A"/>
    <w:rsid w:val="007C2111"/>
    <w:rsid w:val="008705CB"/>
    <w:rsid w:val="008A4B8E"/>
    <w:rsid w:val="008B791D"/>
    <w:rsid w:val="008C2016"/>
    <w:rsid w:val="008C56D2"/>
    <w:rsid w:val="00934F7A"/>
    <w:rsid w:val="00973121"/>
    <w:rsid w:val="00976972"/>
    <w:rsid w:val="009820A2"/>
    <w:rsid w:val="0099267C"/>
    <w:rsid w:val="00A20238"/>
    <w:rsid w:val="00A34A25"/>
    <w:rsid w:val="00A36887"/>
    <w:rsid w:val="00A415C3"/>
    <w:rsid w:val="00A4611C"/>
    <w:rsid w:val="00A75E94"/>
    <w:rsid w:val="00AF71F1"/>
    <w:rsid w:val="00B30030"/>
    <w:rsid w:val="00B877EF"/>
    <w:rsid w:val="00BD4564"/>
    <w:rsid w:val="00BD62AC"/>
    <w:rsid w:val="00BF76CB"/>
    <w:rsid w:val="00C232F9"/>
    <w:rsid w:val="00C31C49"/>
    <w:rsid w:val="00C35861"/>
    <w:rsid w:val="00C740DA"/>
    <w:rsid w:val="00C85E35"/>
    <w:rsid w:val="00CC19A1"/>
    <w:rsid w:val="00CD1D39"/>
    <w:rsid w:val="00CF06BC"/>
    <w:rsid w:val="00D4557F"/>
    <w:rsid w:val="00D978F2"/>
    <w:rsid w:val="00DB29F4"/>
    <w:rsid w:val="00DE3053"/>
    <w:rsid w:val="00E769C6"/>
    <w:rsid w:val="00E824BD"/>
    <w:rsid w:val="00EC16B7"/>
    <w:rsid w:val="00ED06F8"/>
    <w:rsid w:val="00ED29EC"/>
    <w:rsid w:val="00ED5921"/>
    <w:rsid w:val="00EE1DA8"/>
    <w:rsid w:val="00F13209"/>
    <w:rsid w:val="00F729EB"/>
    <w:rsid w:val="00FB234E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A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3C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123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7C2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r-HR"/>
      <w14:ligatures w14:val="none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7C2111"/>
    <w:rPr>
      <w:rFonts w:ascii="Arial" w:eastAsia="Times New Roman" w:hAnsi="Arial" w:cs="Arial"/>
      <w:vanish/>
      <w:kern w:val="0"/>
      <w:sz w:val="16"/>
      <w:szCs w:val="16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3C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123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C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7C2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r-HR"/>
      <w14:ligatures w14:val="none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7C2111"/>
    <w:rPr>
      <w:rFonts w:ascii="Arial" w:eastAsia="Times New Roman" w:hAnsi="Arial" w:cs="Arial"/>
      <w:vanish/>
      <w:kern w:val="0"/>
      <w:sz w:val="16"/>
      <w:szCs w:val="16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725414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6482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58439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34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89305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550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4150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255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8246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87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159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9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01916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54105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7343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52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303929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74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13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31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8583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379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385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0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757759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49347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0032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721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7998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375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301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1982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641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2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415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080370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1101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916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077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96862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005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2755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4139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1247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872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705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8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3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686263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4307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3964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26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136864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0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6325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6327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968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38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640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56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56637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25518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5228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4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6940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76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750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052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1794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044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5698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dicarski-dom-usc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09E2-6A19-4D52-ADDA-9A1E08DB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Kotal</dc:creator>
  <cp:lastModifiedBy>x</cp:lastModifiedBy>
  <cp:revision>2</cp:revision>
  <cp:lastPrinted>2024-10-13T08:50:00Z</cp:lastPrinted>
  <dcterms:created xsi:type="dcterms:W3CDTF">2026-03-08T08:12:00Z</dcterms:created>
  <dcterms:modified xsi:type="dcterms:W3CDTF">2026-03-08T08:12:00Z</dcterms:modified>
</cp:coreProperties>
</file>